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4AF960" w14:textId="5B4DC651" w:rsidR="00962AAA" w:rsidRDefault="00962AAA" w:rsidP="00962AAA">
      <w:pPr>
        <w:rPr>
          <w:color w:val="FF0000"/>
        </w:rPr>
      </w:pPr>
      <w:r>
        <w:t xml:space="preserve">2.11      </w:t>
      </w:r>
      <w:r w:rsidRPr="001B3D43">
        <w:t>During the 12-month period following completion of an annual Independent Credit Assessment pursuant to Paragraph 2.6, the User may request that the Company procure further Independent Credit Assessments for the purpose of requiring the Company to recalculate the User's Credit Allowance. Where the User so requests, Paragraphs 2.7 to 2.10 shall apply (provided that, where the Company so requests, the User shall pay the Company's reasonable costs in procuring such Independent Credit Assessments).</w:t>
      </w:r>
      <w:r>
        <w:t xml:space="preserve"> </w:t>
      </w:r>
      <w:r>
        <w:rPr>
          <w:color w:val="FF0000"/>
        </w:rPr>
        <w:t>In any event, the company will set the users Credit Allowance no higher than the lower of the credit value recommended within the Independent Credit Assessment.</w:t>
      </w:r>
    </w:p>
    <w:p w14:paraId="1A13D580" w14:textId="77777777" w:rsidR="00962AAA" w:rsidRPr="006A2AF3" w:rsidRDefault="00962AAA" w:rsidP="00962AAA">
      <w:pPr>
        <w:spacing w:before="280" w:after="240" w:line="240" w:lineRule="auto"/>
        <w:jc w:val="both"/>
        <w:rPr>
          <w:rFonts w:ascii="Times New Roman" w:eastAsia="Times New Roman" w:hAnsi="Times New Roman" w:cs="Times New Roman"/>
          <w:b/>
          <w:bCs/>
          <w:color w:val="000000"/>
          <w:sz w:val="27"/>
          <w:szCs w:val="27"/>
          <w:lang w:eastAsia="en-GB"/>
        </w:rPr>
      </w:pPr>
      <w:r w:rsidRPr="006A2AF3">
        <w:rPr>
          <w:rFonts w:ascii="Times New Roman" w:eastAsia="Times New Roman" w:hAnsi="Times New Roman" w:cs="Times New Roman"/>
          <w:b/>
          <w:bCs/>
          <w:color w:val="000000"/>
          <w:sz w:val="27"/>
          <w:szCs w:val="27"/>
          <w:lang w:eastAsia="en-GB"/>
        </w:rPr>
        <w:t>Credit Assessment Score</w:t>
      </w:r>
    </w:p>
    <w:p w14:paraId="05F256B0" w14:textId="77777777" w:rsidR="00962AAA" w:rsidRPr="006A2AF3" w:rsidRDefault="00962AAA" w:rsidP="00962AAA">
      <w:pPr>
        <w:spacing w:after="240" w:line="240" w:lineRule="auto"/>
        <w:ind w:left="850" w:hanging="850"/>
        <w:jc w:val="both"/>
        <w:rPr>
          <w:rFonts w:ascii="Times New Roman" w:eastAsia="Times New Roman" w:hAnsi="Times New Roman" w:cs="Times New Roman"/>
          <w:color w:val="000000"/>
          <w:spacing w:val="2"/>
          <w:sz w:val="27"/>
          <w:szCs w:val="27"/>
          <w:lang w:eastAsia="en-GB"/>
        </w:rPr>
      </w:pPr>
      <w:r w:rsidRPr="006A2AF3">
        <w:rPr>
          <w:rFonts w:ascii="Times New Roman" w:eastAsia="Times New Roman" w:hAnsi="Times New Roman" w:cs="Times New Roman"/>
          <w:color w:val="000000"/>
          <w:spacing w:val="2"/>
          <w:sz w:val="27"/>
          <w:szCs w:val="27"/>
          <w:lang w:eastAsia="en-GB"/>
        </w:rPr>
        <w:t>2.6</w:t>
      </w:r>
      <w:bookmarkStart w:id="0" w:name="XREF_CHDJFIFEA0"/>
      <w:bookmarkEnd w:id="0"/>
      <w:r w:rsidRPr="006A2AF3">
        <w:rPr>
          <w:rFonts w:ascii="Times New Roman" w:eastAsia="Times New Roman" w:hAnsi="Times New Roman" w:cs="Times New Roman"/>
          <w:color w:val="000000"/>
          <w:spacing w:val="2"/>
          <w:sz w:val="27"/>
          <w:szCs w:val="27"/>
          <w:lang w:eastAsia="en-GB"/>
        </w:rPr>
        <w:t>For the purposes of determining CAF pursuant to Paragraph 2.5(a), the User may, once a year, request that the Company obtain an Independent Credit Assessment from a Recognised Credit Assessment Agency chosen by the User.  </w:t>
      </w:r>
    </w:p>
    <w:p w14:paraId="3CF4407B" w14:textId="77777777" w:rsidR="00962AAA" w:rsidRPr="006A2AF3" w:rsidRDefault="00962AAA" w:rsidP="00962AAA">
      <w:pPr>
        <w:spacing w:after="240" w:line="240" w:lineRule="auto"/>
        <w:ind w:left="850" w:hanging="850"/>
        <w:jc w:val="both"/>
        <w:rPr>
          <w:rFonts w:ascii="Times New Roman" w:eastAsia="Times New Roman" w:hAnsi="Times New Roman" w:cs="Times New Roman"/>
          <w:color w:val="000000"/>
          <w:spacing w:val="2"/>
          <w:sz w:val="27"/>
          <w:szCs w:val="27"/>
          <w:lang w:eastAsia="en-GB"/>
        </w:rPr>
      </w:pPr>
      <w:r w:rsidRPr="006A2AF3">
        <w:rPr>
          <w:rFonts w:ascii="Times New Roman" w:eastAsia="Times New Roman" w:hAnsi="Times New Roman" w:cs="Times New Roman"/>
          <w:color w:val="000000"/>
          <w:spacing w:val="2"/>
          <w:sz w:val="27"/>
          <w:szCs w:val="27"/>
          <w:lang w:eastAsia="en-GB"/>
        </w:rPr>
        <w:t>2.7</w:t>
      </w:r>
      <w:bookmarkStart w:id="1" w:name="XREF_CHDJCFDGH5"/>
      <w:bookmarkEnd w:id="1"/>
      <w:r w:rsidRPr="006A2AF3">
        <w:rPr>
          <w:rFonts w:ascii="Times New Roman" w:eastAsia="Times New Roman" w:hAnsi="Times New Roman" w:cs="Times New Roman"/>
          <w:color w:val="000000"/>
          <w:spacing w:val="2"/>
          <w:sz w:val="27"/>
          <w:szCs w:val="27"/>
          <w:lang w:eastAsia="en-GB"/>
        </w:rPr>
        <w:t xml:space="preserve">As soon as reasonably practicable following such request (or within such other period as the Company and the User may agree), the Company shall procure from that Recognised Credit Assessment Agency (and shall provide to the User) a credit assessment of the User. Where a Recognised Credit Assessment Agency offers more than one credit assessment product, the Company shall procure an assessment </w:t>
      </w:r>
      <w:proofErr w:type="gramStart"/>
      <w:r w:rsidRPr="006A2AF3">
        <w:rPr>
          <w:rFonts w:ascii="Times New Roman" w:eastAsia="Times New Roman" w:hAnsi="Times New Roman" w:cs="Times New Roman"/>
          <w:color w:val="000000"/>
          <w:spacing w:val="2"/>
          <w:sz w:val="27"/>
          <w:szCs w:val="27"/>
          <w:lang w:eastAsia="en-GB"/>
        </w:rPr>
        <w:t>on the basis of</w:t>
      </w:r>
      <w:proofErr w:type="gramEnd"/>
      <w:r w:rsidRPr="006A2AF3">
        <w:rPr>
          <w:rFonts w:ascii="Times New Roman" w:eastAsia="Times New Roman" w:hAnsi="Times New Roman" w:cs="Times New Roman"/>
          <w:color w:val="000000"/>
          <w:spacing w:val="2"/>
          <w:sz w:val="27"/>
          <w:szCs w:val="27"/>
          <w:lang w:eastAsia="en-GB"/>
        </w:rPr>
        <w:t xml:space="preserve"> the product that the Company and the User agree (each acting reasonably) provides the most appropriate assessment of the creditworthiness of the User when all factors are taken into consideration.</w:t>
      </w:r>
    </w:p>
    <w:p w14:paraId="015A7E69" w14:textId="77777777" w:rsidR="00962AAA" w:rsidRDefault="00962AAA" w:rsidP="00962AAA">
      <w:pPr>
        <w:rPr>
          <w:color w:val="FF0000"/>
        </w:rPr>
      </w:pPr>
      <w:proofErr w:type="gramStart"/>
      <w:r>
        <w:rPr>
          <w:color w:val="FF0000"/>
        </w:rPr>
        <w:t xml:space="preserve">2.8 </w:t>
      </w:r>
      <w:r>
        <w:t xml:space="preserve"> </w:t>
      </w:r>
      <w:r>
        <w:rPr>
          <w:color w:val="FF0000"/>
        </w:rPr>
        <w:t>The</w:t>
      </w:r>
      <w:proofErr w:type="gramEnd"/>
      <w:r>
        <w:rPr>
          <w:color w:val="FF0000"/>
        </w:rPr>
        <w:t xml:space="preserve"> company will set the users Credit Allowance to the value recommended within the Independent Credit Assessment.</w:t>
      </w:r>
    </w:p>
    <w:p w14:paraId="07B03FD0" w14:textId="77777777" w:rsidR="00962AAA" w:rsidRDefault="00962AAA" w:rsidP="00962AAA">
      <w:pPr>
        <w:rPr>
          <w:color w:val="FF0000"/>
        </w:rPr>
      </w:pPr>
      <w:r>
        <w:rPr>
          <w:color w:val="FF0000"/>
        </w:rPr>
        <w:t>Definitions</w:t>
      </w:r>
    </w:p>
    <w:p w14:paraId="0F8CD4DA" w14:textId="77777777" w:rsidR="00962AAA" w:rsidRPr="0014771C" w:rsidRDefault="00962AAA" w:rsidP="00962AAA">
      <w:pPr>
        <w:rPr>
          <w:color w:val="FF0000"/>
        </w:rPr>
      </w:pPr>
      <w:r w:rsidRPr="0014771C">
        <w:rPr>
          <w:color w:val="FF0000"/>
        </w:rPr>
        <w:t>Recognised Credit Assessment Agency</w:t>
      </w:r>
    </w:p>
    <w:p w14:paraId="28CE5659" w14:textId="77777777" w:rsidR="00962AAA" w:rsidRPr="0014771C" w:rsidRDefault="00962AAA" w:rsidP="00962AAA">
      <w:pPr>
        <w:rPr>
          <w:color w:val="FF0000"/>
        </w:rPr>
      </w:pPr>
    </w:p>
    <w:p w14:paraId="0ED3576F" w14:textId="77777777" w:rsidR="00962AAA" w:rsidRPr="001B3D43" w:rsidRDefault="00962AAA" w:rsidP="00962AAA">
      <w:pPr>
        <w:rPr>
          <w:color w:val="FF0000"/>
        </w:rPr>
      </w:pPr>
      <w:r w:rsidRPr="0014771C">
        <w:rPr>
          <w:color w:val="FF0000"/>
        </w:rPr>
        <w:t xml:space="preserve">means any of the credit assessment agencies </w:t>
      </w:r>
      <w:r w:rsidRPr="004F76E6">
        <w:rPr>
          <w:strike/>
          <w:color w:val="FF0000"/>
        </w:rPr>
        <w:t xml:space="preserve">listed at Paragraph 2.8, or any other credit assessment agency </w:t>
      </w:r>
      <w:r w:rsidRPr="0014771C">
        <w:rPr>
          <w:color w:val="FF0000"/>
        </w:rPr>
        <w:t>reasonably believed by the Company and the User to be fit for the purpose of providing credit assessments pursuant to this Schedule, taking account of all the circumstances applicable to the User.</w:t>
      </w:r>
    </w:p>
    <w:p w14:paraId="79903057" w14:textId="77777777" w:rsidR="002E6233" w:rsidRDefault="00962AAA"/>
    <w:sectPr w:rsidR="002E623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2AAA"/>
    <w:rsid w:val="0004306B"/>
    <w:rsid w:val="000B709D"/>
    <w:rsid w:val="00962A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5D37C6"/>
  <w15:chartTrackingRefBased/>
  <w15:docId w15:val="{AE520DF1-24E1-43DA-83F8-0DAAA7D064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2AA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299</Words>
  <Characters>1706</Characters>
  <Application>Microsoft Office Word</Application>
  <DocSecurity>0</DocSecurity>
  <Lines>14</Lines>
  <Paragraphs>4</Paragraphs>
  <ScaleCrop>false</ScaleCrop>
  <Company/>
  <LinksUpToDate>false</LinksUpToDate>
  <CharactersWithSpaces>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Melissa Kendal</dc:creator>
  <cp:keywords/>
  <dc:description/>
  <cp:lastModifiedBy>Melissa Kendal</cp:lastModifiedBy>
  <cp:revision>1</cp:revision>
  <dcterms:created xsi:type="dcterms:W3CDTF">2022-11-30T01:14:00Z</dcterms:created>
  <dcterms:modified xsi:type="dcterms:W3CDTF">2022-11-30T01:16:00Z</dcterms:modified>
</cp:coreProperties>
</file>